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77777777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7EFCE7C8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9A2FE6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  <w:p w14:paraId="47061989" w14:textId="77777777" w:rsidR="003D7C59" w:rsidRPr="00BB12DE" w:rsidRDefault="003D7C59" w:rsidP="003D7C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Położna/położny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Oddziale Położnictwa, Patologii Ciąży i Ginekologii z Poddziałem Neonatologicznym SP WZOZ MSWiA w Bydgoszczy </w:t>
            </w:r>
            <w:r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>realizacji świadczeń zdrowotnych.</w:t>
            </w:r>
          </w:p>
          <w:p w14:paraId="500E6CF1" w14:textId="77777777" w:rsidR="003D7C59" w:rsidRPr="00BB12DE" w:rsidRDefault="003D7C59" w:rsidP="003D7C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4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Położna/położny ze specjalizacją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w dziedzinie odpowiadającej miejscu udzielania świadczeń, udzielająca świadczeń zdrowotnych w Oddziale Położnictwa, Patologii Ciąży i Ginekologii z Poddziałem Neonatologicznym SP WZOZ MSWiA w Bydgoszczy </w:t>
            </w:r>
            <w:r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…………………………..zł brutto za 1 godzinę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zdrowotnych.</w:t>
            </w:r>
          </w:p>
          <w:p w14:paraId="54764107" w14:textId="77777777" w:rsidR="003D7C59" w:rsidRPr="00D14058" w:rsidRDefault="003D7C59" w:rsidP="003D7C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44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Położna/położny z tytułem magistra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ze specjalizacją w dziedzinie odpowiadającej miejscu udzielana świadczeń, udzielająca świadczeń zdrowotnych w Oddziale Położnictwa, Patologii Ciąży i Ginekologii z Poddziałem Neonatologicznym SP WZOZ MSWiA w Bydgoszczy </w:t>
            </w:r>
            <w:r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 </w:t>
            </w:r>
            <w:r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 brutto z 1 godzinę</w:t>
            </w: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zdrowotnych.</w:t>
            </w:r>
            <w:r w:rsidRPr="00BB12DE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14:paraId="506C5D11" w14:textId="57A97D76" w:rsidR="003D7C59" w:rsidRPr="009A2FE6" w:rsidRDefault="003D7C59" w:rsidP="003D7C59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 w:rsidRPr="00D14058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Położna/położny udzielająca świadczeń zdrowotnych w Oddziale Położnictwa, Patologii Ciąży i Ginekologii z Poddziałem Neonatologicznym SP WZOZ MSWiA w Bydgoszczy </w:t>
            </w:r>
            <w:r w:rsidRPr="00D1405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………………………..zł brutto/ za 1 poród </w:t>
            </w:r>
            <w:r w:rsidRPr="00D14058">
              <w:rPr>
                <w:rFonts w:asciiTheme="minorHAnsi" w:hAnsiTheme="minorHAnsi" w:cstheme="minorHAnsi"/>
                <w:sz w:val="22"/>
                <w:szCs w:val="28"/>
              </w:rPr>
              <w:t>(przysługuje po udokumentowaniu min. 5 lat pracy na Bloku Porodowym min. w pełnym wymiarze czasu pracy oraz uzyskaniu pozytywnej opinii pielęgniarki koordynującej).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C6E1750" w14:textId="4D8AC34D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6E2F10">
        <w:rPr>
          <w:rFonts w:asciiTheme="minorHAnsi" w:hAnsiTheme="minorHAnsi" w:cstheme="minorHAnsi"/>
          <w:szCs w:val="22"/>
        </w:rPr>
        <w:t>Pielęgniarek i Położnych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3D7C59"/>
    <w:rsid w:val="00486E68"/>
    <w:rsid w:val="00567D2C"/>
    <w:rsid w:val="00572BE8"/>
    <w:rsid w:val="006E2F10"/>
    <w:rsid w:val="009A2FE6"/>
    <w:rsid w:val="009E5B6B"/>
    <w:rsid w:val="00A80F04"/>
    <w:rsid w:val="00C44E8D"/>
    <w:rsid w:val="00CE4656"/>
    <w:rsid w:val="00DB5224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15</cp:revision>
  <dcterms:created xsi:type="dcterms:W3CDTF">2020-05-06T08:07:00Z</dcterms:created>
  <dcterms:modified xsi:type="dcterms:W3CDTF">2021-12-03T07:38:00Z</dcterms:modified>
</cp:coreProperties>
</file>